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A74" w:rsidRPr="00C57204" w:rsidRDefault="003D3A74" w:rsidP="003D3A74">
      <w:pPr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ab/>
      </w:r>
      <w:r w:rsidRPr="00B937F6">
        <w:rPr>
          <w:rFonts w:cs="David" w:hint="cs"/>
          <w:b/>
          <w:bCs/>
          <w:sz w:val="28"/>
          <w:szCs w:val="28"/>
          <w:u w:val="single"/>
          <w:rtl/>
        </w:rPr>
        <w:t>נוסח הפרסום</w:t>
      </w:r>
    </w:p>
    <w:p w:rsidR="003D3A74" w:rsidRPr="00CB552C" w:rsidRDefault="003D3A74" w:rsidP="003D3A74">
      <w:pPr>
        <w:jc w:val="center"/>
        <w:rPr>
          <w:rFonts w:cs="David"/>
          <w:sz w:val="24"/>
          <w:szCs w:val="24"/>
          <w:rtl/>
        </w:rPr>
      </w:pPr>
      <w:r w:rsidRPr="00CB552C">
        <w:rPr>
          <w:rFonts w:cs="David" w:hint="cs"/>
          <w:b/>
          <w:bCs/>
          <w:sz w:val="24"/>
          <w:szCs w:val="24"/>
          <w:rtl/>
        </w:rPr>
        <w:t>מועצת יועצי המס המייצגים באמצעות רשות המסים בישראל</w:t>
      </w:r>
    </w:p>
    <w:p w:rsidR="003D3A74" w:rsidRPr="00CB552C" w:rsidRDefault="003D3A74" w:rsidP="005D5C13">
      <w:pPr>
        <w:jc w:val="center"/>
        <w:rPr>
          <w:rFonts w:cs="David"/>
          <w:sz w:val="24"/>
          <w:szCs w:val="24"/>
          <w:rtl/>
        </w:rPr>
      </w:pPr>
      <w:r w:rsidRPr="00CB552C">
        <w:rPr>
          <w:rFonts w:cs="David" w:hint="cs"/>
          <w:b/>
          <w:bCs/>
          <w:sz w:val="24"/>
          <w:szCs w:val="24"/>
          <w:rtl/>
        </w:rPr>
        <w:t xml:space="preserve">מכרז פומבי מס' </w:t>
      </w:r>
      <w:r w:rsidR="005D5C13">
        <w:rPr>
          <w:rFonts w:cs="David" w:hint="cs"/>
          <w:b/>
          <w:bCs/>
          <w:sz w:val="24"/>
          <w:szCs w:val="24"/>
          <w:rtl/>
        </w:rPr>
        <w:t>5/17</w:t>
      </w:r>
      <w:r w:rsidRPr="00CB552C">
        <w:rPr>
          <w:rFonts w:cs="David" w:hint="cs"/>
          <w:b/>
          <w:bCs/>
          <w:sz w:val="24"/>
          <w:szCs w:val="24"/>
          <w:rtl/>
        </w:rPr>
        <w:t xml:space="preserve"> לאספקת שירותי אירוח לבחינות </w:t>
      </w:r>
    </w:p>
    <w:p w:rsidR="003D3A74" w:rsidRPr="00CB552C" w:rsidRDefault="003D3A74" w:rsidP="005D5C13">
      <w:pPr>
        <w:tabs>
          <w:tab w:val="left" w:pos="566"/>
        </w:tabs>
        <w:spacing w:before="240"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1.</w:t>
      </w:r>
      <w:r w:rsidRPr="00CB552C">
        <w:rPr>
          <w:rFonts w:cs="David" w:hint="cs"/>
          <w:sz w:val="24"/>
          <w:szCs w:val="24"/>
          <w:rtl/>
        </w:rPr>
        <w:tab/>
        <w:t>מועצת יועצי המס המייצגים באמצעות רשות המסים בישראל (להלן: "</w:t>
      </w:r>
      <w:r w:rsidRPr="00CB552C">
        <w:rPr>
          <w:rFonts w:cs="David" w:hint="cs"/>
          <w:b/>
          <w:bCs/>
          <w:sz w:val="24"/>
          <w:szCs w:val="24"/>
          <w:rtl/>
        </w:rPr>
        <w:t>המזמין</w:t>
      </w:r>
      <w:r w:rsidRPr="00CB552C">
        <w:rPr>
          <w:rFonts w:cs="David" w:hint="cs"/>
          <w:sz w:val="24"/>
          <w:szCs w:val="24"/>
          <w:rtl/>
        </w:rPr>
        <w:t xml:space="preserve">") יוצאת במכרז פומבי מס' </w:t>
      </w:r>
      <w:r w:rsidR="005D5C13">
        <w:rPr>
          <w:rFonts w:cs="David" w:hint="cs"/>
          <w:sz w:val="24"/>
          <w:szCs w:val="24"/>
          <w:rtl/>
        </w:rPr>
        <w:t>5/17</w:t>
      </w:r>
      <w:r w:rsidRPr="00CB552C">
        <w:rPr>
          <w:rFonts w:cs="David" w:hint="cs"/>
          <w:sz w:val="24"/>
          <w:szCs w:val="24"/>
          <w:rtl/>
        </w:rPr>
        <w:t xml:space="preserve"> לקבלת הצעות לאספקת שירותי אירוח לבחינות הנערכות על ידי מועצת יועצי המס המייצגים (להלן: "</w:t>
      </w:r>
      <w:r w:rsidRPr="00CB552C">
        <w:rPr>
          <w:rFonts w:cs="David" w:hint="cs"/>
          <w:b/>
          <w:bCs/>
          <w:sz w:val="24"/>
          <w:szCs w:val="24"/>
          <w:rtl/>
        </w:rPr>
        <w:t>המכרז</w:t>
      </w:r>
      <w:r w:rsidRPr="00CB552C">
        <w:rPr>
          <w:rFonts w:cs="David" w:hint="cs"/>
          <w:sz w:val="24"/>
          <w:szCs w:val="24"/>
          <w:rtl/>
        </w:rPr>
        <w:t>" ו"</w:t>
      </w:r>
      <w:r w:rsidRPr="00CB552C">
        <w:rPr>
          <w:rFonts w:cs="David" w:hint="cs"/>
          <w:b/>
          <w:bCs/>
          <w:sz w:val="24"/>
          <w:szCs w:val="24"/>
          <w:rtl/>
        </w:rPr>
        <w:t>השירותים</w:t>
      </w:r>
      <w:r w:rsidRPr="00CB552C">
        <w:rPr>
          <w:rFonts w:cs="David" w:hint="cs"/>
          <w:sz w:val="24"/>
          <w:szCs w:val="24"/>
          <w:rtl/>
        </w:rPr>
        <w:t xml:space="preserve">" בהתאמה). </w:t>
      </w: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2.</w:t>
      </w:r>
      <w:r w:rsidRPr="00CB552C">
        <w:rPr>
          <w:rFonts w:cs="David" w:hint="cs"/>
          <w:sz w:val="24"/>
          <w:szCs w:val="24"/>
          <w:rtl/>
        </w:rPr>
        <w:tab/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>משך ההתקשרות ה</w:t>
      </w:r>
      <w:r>
        <w:rPr>
          <w:rFonts w:ascii="Times New (W1)" w:hAnsi="Times New (W1)" w:cs="David" w:hint="cs"/>
          <w:spacing w:val="4"/>
          <w:sz w:val="24"/>
          <w:szCs w:val="24"/>
          <w:rtl/>
        </w:rPr>
        <w:t>י</w:t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>נו לשנתיים עם אופציה של המזמין להארכת תוקף ההתקשרות לשנתיים נוספות, עד שנה אחת בכל פעם</w:t>
      </w:r>
      <w:r>
        <w:rPr>
          <w:rFonts w:ascii="Times New (W1)" w:hAnsi="Times New (W1)" w:cs="David" w:hint="cs"/>
          <w:spacing w:val="4"/>
          <w:sz w:val="24"/>
          <w:szCs w:val="24"/>
          <w:rtl/>
        </w:rPr>
        <w:t>.</w:t>
      </w: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>3.</w:t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CB552C">
        <w:rPr>
          <w:rFonts w:ascii="David,Bold" w:hAnsi="Times New Roman" w:cs="David" w:hint="cs"/>
          <w:sz w:val="24"/>
          <w:szCs w:val="24"/>
          <w:rtl/>
        </w:rPr>
        <w:t>התנאים</w:t>
      </w:r>
      <w:r w:rsidRPr="00CB552C">
        <w:rPr>
          <w:rFonts w:ascii="David,Bold" w:hAnsi="Times New Roman" w:cs="David" w:hint="cs"/>
          <w:sz w:val="24"/>
          <w:szCs w:val="24"/>
        </w:rPr>
        <w:t xml:space="preserve"> </w:t>
      </w:r>
      <w:r w:rsidRPr="00CB552C">
        <w:rPr>
          <w:rFonts w:ascii="David,Bold" w:hAnsi="Times New Roman" w:cs="David" w:hint="cs"/>
          <w:sz w:val="24"/>
          <w:szCs w:val="24"/>
          <w:rtl/>
        </w:rPr>
        <w:t>המוקדמים</w:t>
      </w:r>
      <w:r w:rsidRPr="00CB552C">
        <w:rPr>
          <w:rFonts w:ascii="David,Bold" w:hAnsi="Times New Roman" w:cs="David" w:hint="cs"/>
          <w:sz w:val="24"/>
          <w:szCs w:val="24"/>
        </w:rPr>
        <w:t xml:space="preserve"> </w:t>
      </w:r>
      <w:r w:rsidRPr="00CB552C">
        <w:rPr>
          <w:rFonts w:ascii="David,Bold" w:hAnsi="Times New Roman" w:cs="David" w:hint="cs"/>
          <w:sz w:val="24"/>
          <w:szCs w:val="24"/>
          <w:rtl/>
        </w:rPr>
        <w:t>להשתתפות</w:t>
      </w:r>
      <w:r w:rsidRPr="00CB552C">
        <w:rPr>
          <w:rFonts w:ascii="David,Bold" w:hAnsi="Times New Roman" w:cs="David" w:hint="cs"/>
          <w:sz w:val="24"/>
          <w:szCs w:val="24"/>
        </w:rPr>
        <w:t xml:space="preserve"> </w:t>
      </w:r>
      <w:r w:rsidRPr="00CB552C">
        <w:rPr>
          <w:rFonts w:ascii="David,Bold" w:hAnsi="Times New Roman" w:cs="David" w:hint="cs"/>
          <w:sz w:val="24"/>
          <w:szCs w:val="24"/>
          <w:rtl/>
        </w:rPr>
        <w:t>במכרז, הינם</w:t>
      </w:r>
      <w:r w:rsidRPr="00CB552C">
        <w:rPr>
          <w:rFonts w:cs="David" w:hint="cs"/>
          <w:sz w:val="24"/>
          <w:szCs w:val="24"/>
          <w:rtl/>
        </w:rPr>
        <w:t>:</w:t>
      </w:r>
    </w:p>
    <w:p w:rsidR="003D3A74" w:rsidRPr="00CB552C" w:rsidRDefault="003D3A74" w:rsidP="003D3A74">
      <w:pPr>
        <w:tabs>
          <w:tab w:val="left" w:pos="1133"/>
        </w:tabs>
        <w:spacing w:after="60" w:line="312" w:lineRule="auto"/>
        <w:ind w:left="1133" w:hanging="567"/>
        <w:jc w:val="both"/>
        <w:rPr>
          <w:rFonts w:ascii="David" w:hAnsi="Times New Roman" w:cs="David"/>
          <w:sz w:val="24"/>
          <w:szCs w:val="24"/>
          <w:rtl/>
        </w:rPr>
      </w:pPr>
      <w:r w:rsidRPr="00CB552C">
        <w:rPr>
          <w:rFonts w:ascii="David" w:hAnsi="Times New Roman" w:cs="David" w:hint="cs"/>
          <w:sz w:val="24"/>
          <w:szCs w:val="24"/>
          <w:rtl/>
        </w:rPr>
        <w:t>3.1.</w:t>
      </w:r>
      <w:r w:rsidRPr="00CB552C">
        <w:rPr>
          <w:rFonts w:ascii="David" w:hAnsi="Times New Roman" w:cs="David" w:hint="cs"/>
          <w:sz w:val="24"/>
          <w:szCs w:val="24"/>
          <w:rtl/>
        </w:rPr>
        <w:tab/>
        <w:t>על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המציע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להיות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בעלים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או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שוכר</w:t>
      </w:r>
      <w:r w:rsidRPr="00CB552C">
        <w:rPr>
          <w:rFonts w:cs="David" w:hint="cs"/>
          <w:sz w:val="24"/>
          <w:szCs w:val="24"/>
          <w:rtl/>
        </w:rPr>
        <w:t xml:space="preserve"> או בעל הסכם התקשרות להפעלת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מוסד,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מרכז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קונגרסים, בית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הארחה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או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בית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מלון</w:t>
      </w:r>
      <w:r>
        <w:rPr>
          <w:rFonts w:ascii="David" w:hAnsi="Times New Roman" w:cs="David" w:hint="cs"/>
          <w:sz w:val="24"/>
          <w:szCs w:val="24"/>
          <w:rtl/>
        </w:rPr>
        <w:t>,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 במחוז תל אביב או במחוז המרכז או במחוז ירושלים (להלן: "</w:t>
      </w:r>
      <w:r w:rsidRPr="00CB552C">
        <w:rPr>
          <w:rFonts w:ascii="David" w:hAnsi="Times New Roman" w:cs="David" w:hint="cs"/>
          <w:b/>
          <w:bCs/>
          <w:sz w:val="24"/>
          <w:szCs w:val="24"/>
          <w:rtl/>
        </w:rPr>
        <w:t>המתקן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"). </w:t>
      </w:r>
    </w:p>
    <w:p w:rsidR="003D3A74" w:rsidRPr="00CB552C" w:rsidRDefault="003D3A74" w:rsidP="003D3A74">
      <w:pPr>
        <w:tabs>
          <w:tab w:val="left" w:pos="1133"/>
        </w:tabs>
        <w:spacing w:line="312" w:lineRule="auto"/>
        <w:ind w:left="1133" w:hanging="567"/>
        <w:jc w:val="both"/>
        <w:rPr>
          <w:rFonts w:ascii="David" w:hAnsi="Times New Roman" w:cs="David"/>
          <w:sz w:val="24"/>
          <w:szCs w:val="24"/>
          <w:rtl/>
        </w:rPr>
      </w:pPr>
      <w:r w:rsidRPr="00CB552C">
        <w:rPr>
          <w:rFonts w:ascii="David" w:hAnsi="Times New Roman" w:cs="David" w:hint="cs"/>
          <w:sz w:val="24"/>
          <w:szCs w:val="24"/>
          <w:rtl/>
        </w:rPr>
        <w:t>3.2.</w:t>
      </w:r>
      <w:r w:rsidRPr="00CB552C">
        <w:rPr>
          <w:rFonts w:ascii="David" w:hAnsi="Times New Roman" w:cs="David" w:hint="cs"/>
          <w:sz w:val="24"/>
          <w:szCs w:val="24"/>
          <w:rtl/>
        </w:rPr>
        <w:tab/>
        <w:t>המתקן נדרש להיות בעל רישיון עסק תקף, מכוחו הוא רשאי על פי דין לעסוק באירוח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בחינות או כינוסים.</w:t>
      </w:r>
    </w:p>
    <w:p w:rsidR="003D3A74" w:rsidRDefault="003D3A74" w:rsidP="003D3A74">
      <w:pPr>
        <w:tabs>
          <w:tab w:val="left" w:pos="1133"/>
        </w:tabs>
        <w:spacing w:line="312" w:lineRule="auto"/>
        <w:ind w:left="1133" w:hanging="567"/>
        <w:jc w:val="both"/>
        <w:rPr>
          <w:rFonts w:ascii="David" w:hAnsi="Times New Roman" w:cs="David"/>
          <w:sz w:val="24"/>
          <w:szCs w:val="24"/>
          <w:rtl/>
        </w:rPr>
      </w:pPr>
      <w:r w:rsidRPr="00B937F6">
        <w:rPr>
          <w:rFonts w:ascii="David" w:hAnsi="Times New Roman" w:cs="David" w:hint="cs"/>
          <w:sz w:val="24"/>
          <w:szCs w:val="24"/>
          <w:rtl/>
        </w:rPr>
        <w:t>3.3.</w:t>
      </w:r>
      <w:r w:rsidRPr="00B937F6">
        <w:rPr>
          <w:rFonts w:ascii="David" w:hAnsi="Times New Roman" w:cs="David" w:hint="cs"/>
          <w:sz w:val="24"/>
          <w:szCs w:val="24"/>
          <w:rtl/>
        </w:rPr>
        <w:tab/>
        <w:t>על</w:t>
      </w:r>
      <w:r w:rsidRPr="00B937F6">
        <w:rPr>
          <w:rFonts w:ascii="David" w:hAnsi="Times New Roman" w:cs="David" w:hint="cs"/>
          <w:sz w:val="24"/>
          <w:szCs w:val="24"/>
        </w:rPr>
        <w:t xml:space="preserve"> </w:t>
      </w:r>
      <w:r w:rsidRPr="00B937F6">
        <w:rPr>
          <w:rFonts w:ascii="David" w:hAnsi="Times New Roman" w:cs="David" w:hint="cs"/>
          <w:sz w:val="24"/>
          <w:szCs w:val="24"/>
          <w:rtl/>
        </w:rPr>
        <w:t>המתקן לכלול</w:t>
      </w:r>
      <w:r w:rsidRPr="00B937F6">
        <w:rPr>
          <w:rFonts w:ascii="David" w:hAnsi="Times New Roman" w:cs="David" w:hint="cs"/>
          <w:sz w:val="24"/>
          <w:szCs w:val="24"/>
        </w:rPr>
        <w:t xml:space="preserve"> </w:t>
      </w:r>
      <w:r w:rsidRPr="00B937F6">
        <w:rPr>
          <w:rFonts w:ascii="David" w:hAnsi="Times New Roman" w:cs="David" w:hint="cs"/>
          <w:sz w:val="24"/>
          <w:szCs w:val="24"/>
          <w:rtl/>
        </w:rPr>
        <w:t>אולם אחד סגור ומקורה, המאפשר התכנסות של 500 איש לפחות בישיבה (או שני אולמות סגורים ומקורים, כאשר כל אחד מהם מאפשר התכנסות בו</w:t>
      </w:r>
      <w:r w:rsidRPr="00B937F6">
        <w:rPr>
          <w:rFonts w:ascii="David" w:hAnsi="Times New Roman" w:cs="David" w:hint="cs"/>
          <w:sz w:val="24"/>
          <w:szCs w:val="24"/>
        </w:rPr>
        <w:t xml:space="preserve"> </w:t>
      </w:r>
      <w:r w:rsidRPr="00B937F6">
        <w:rPr>
          <w:rFonts w:ascii="David" w:hAnsi="Times New Roman" w:cs="David" w:hint="cs"/>
          <w:sz w:val="24"/>
          <w:szCs w:val="24"/>
          <w:rtl/>
        </w:rPr>
        <w:t>זמנית של 250</w:t>
      </w:r>
      <w:r w:rsidRPr="00B937F6">
        <w:rPr>
          <w:rFonts w:ascii="David" w:hAnsi="Times New Roman" w:cs="David" w:hint="cs"/>
          <w:sz w:val="24"/>
          <w:szCs w:val="24"/>
        </w:rPr>
        <w:t xml:space="preserve"> </w:t>
      </w:r>
      <w:r w:rsidRPr="00B937F6">
        <w:rPr>
          <w:rFonts w:ascii="David" w:hAnsi="Times New Roman" w:cs="David" w:hint="cs"/>
          <w:sz w:val="24"/>
          <w:szCs w:val="24"/>
          <w:rtl/>
        </w:rPr>
        <w:t>איש לפחות</w:t>
      </w:r>
      <w:r w:rsidRPr="00B937F6">
        <w:rPr>
          <w:rFonts w:ascii="David" w:hAnsi="Times New Roman" w:cs="David" w:hint="cs"/>
          <w:sz w:val="24"/>
          <w:szCs w:val="24"/>
        </w:rPr>
        <w:t xml:space="preserve"> </w:t>
      </w:r>
      <w:r w:rsidRPr="00B937F6">
        <w:rPr>
          <w:rFonts w:ascii="David" w:hAnsi="Times New Roman" w:cs="David" w:hint="cs"/>
          <w:sz w:val="24"/>
          <w:szCs w:val="24"/>
          <w:rtl/>
        </w:rPr>
        <w:t xml:space="preserve">בישיבה), וכן אולם </w:t>
      </w:r>
      <w:r>
        <w:rPr>
          <w:rFonts w:ascii="David" w:hAnsi="Times New Roman" w:cs="David" w:hint="cs"/>
          <w:sz w:val="24"/>
          <w:szCs w:val="24"/>
          <w:rtl/>
        </w:rPr>
        <w:t>סגור ו</w:t>
      </w:r>
      <w:r w:rsidRPr="00B937F6">
        <w:rPr>
          <w:rFonts w:ascii="David" w:hAnsi="Times New Roman" w:cs="David" w:hint="cs"/>
          <w:sz w:val="24"/>
          <w:szCs w:val="24"/>
          <w:rtl/>
        </w:rPr>
        <w:t xml:space="preserve">מקורה נוסף, המאפשר התכנסות של </w:t>
      </w:r>
      <w:r>
        <w:rPr>
          <w:rFonts w:ascii="David" w:hAnsi="Times New Roman" w:cs="David" w:hint="cs"/>
          <w:sz w:val="24"/>
          <w:szCs w:val="24"/>
          <w:rtl/>
        </w:rPr>
        <w:t xml:space="preserve">כ- </w:t>
      </w:r>
      <w:r w:rsidRPr="00B937F6">
        <w:rPr>
          <w:rFonts w:ascii="David" w:hAnsi="Times New Roman" w:cs="David" w:hint="cs"/>
          <w:sz w:val="24"/>
          <w:szCs w:val="24"/>
          <w:rtl/>
        </w:rPr>
        <w:t>150 איש בישיבה.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 </w:t>
      </w:r>
    </w:p>
    <w:p w:rsidR="003D3A74" w:rsidRPr="00CB552C" w:rsidRDefault="003D3A74" w:rsidP="003D3A74">
      <w:pPr>
        <w:tabs>
          <w:tab w:val="left" w:pos="1133"/>
        </w:tabs>
        <w:spacing w:after="60" w:line="312" w:lineRule="auto"/>
        <w:ind w:left="1133" w:hanging="567"/>
        <w:jc w:val="both"/>
        <w:rPr>
          <w:rFonts w:ascii="Times New Roman" w:hAnsi="Times New Roman" w:cs="David"/>
          <w:sz w:val="24"/>
          <w:szCs w:val="24"/>
          <w:rtl/>
        </w:rPr>
      </w:pPr>
      <w:r w:rsidRPr="00CB552C">
        <w:rPr>
          <w:rFonts w:ascii="David" w:hAnsi="Times New Roman" w:cs="David" w:hint="cs"/>
          <w:sz w:val="24"/>
          <w:szCs w:val="24"/>
          <w:rtl/>
        </w:rPr>
        <w:t>3.</w:t>
      </w:r>
      <w:r>
        <w:rPr>
          <w:rFonts w:ascii="David" w:hAnsi="Times New Roman" w:cs="David" w:hint="cs"/>
          <w:sz w:val="24"/>
          <w:szCs w:val="24"/>
          <w:rtl/>
        </w:rPr>
        <w:t>4</w:t>
      </w:r>
      <w:r w:rsidRPr="00CB552C">
        <w:rPr>
          <w:rFonts w:ascii="David" w:hAnsi="Times New Roman" w:cs="David" w:hint="cs"/>
          <w:sz w:val="24"/>
          <w:szCs w:val="24"/>
          <w:rtl/>
        </w:rPr>
        <w:t>.</w:t>
      </w:r>
      <w:r w:rsidRPr="00CB552C">
        <w:rPr>
          <w:rFonts w:ascii="David" w:hAnsi="Times New Roman" w:cs="David" w:hint="cs"/>
          <w:sz w:val="24"/>
          <w:szCs w:val="24"/>
          <w:rtl/>
        </w:rPr>
        <w:tab/>
        <w:t>על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המציע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להמציא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את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כל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האישורים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הנדרשים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לפי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חוק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עסקאות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גופים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ציבוריים, התשל</w:t>
      </w:r>
      <w:r w:rsidRPr="00CB552C">
        <w:rPr>
          <w:rFonts w:ascii="Times New Roman" w:hAnsi="Times New Roman" w:cs="David" w:hint="cs"/>
          <w:sz w:val="24"/>
          <w:szCs w:val="24"/>
          <w:rtl/>
        </w:rPr>
        <w:t xml:space="preserve">"ו - 1976. </w:t>
      </w:r>
    </w:p>
    <w:p w:rsidR="003D3A74" w:rsidRPr="00CB552C" w:rsidRDefault="003D3A74" w:rsidP="00CE4DE2">
      <w:pPr>
        <w:tabs>
          <w:tab w:val="left" w:pos="1133"/>
        </w:tabs>
        <w:spacing w:after="60" w:line="312" w:lineRule="auto"/>
        <w:ind w:left="1133" w:hanging="567"/>
        <w:jc w:val="both"/>
        <w:rPr>
          <w:rFonts w:ascii="Times New Roman" w:hAnsi="Times New Roman" w:cs="David"/>
          <w:sz w:val="24"/>
          <w:szCs w:val="24"/>
          <w:rtl/>
        </w:rPr>
      </w:pPr>
      <w:r w:rsidRPr="00CB552C">
        <w:rPr>
          <w:rFonts w:ascii="Times New Roman" w:hAnsi="Times New Roman" w:cs="David" w:hint="cs"/>
          <w:sz w:val="24"/>
          <w:szCs w:val="24"/>
          <w:rtl/>
        </w:rPr>
        <w:t>3.</w:t>
      </w:r>
      <w:r>
        <w:rPr>
          <w:rFonts w:ascii="Times New Roman" w:hAnsi="Times New Roman" w:cs="David" w:hint="cs"/>
          <w:sz w:val="24"/>
          <w:szCs w:val="24"/>
          <w:rtl/>
        </w:rPr>
        <w:t>5</w:t>
      </w:r>
      <w:r w:rsidRPr="00CB552C">
        <w:rPr>
          <w:rFonts w:ascii="Times New Roman" w:hAnsi="Times New Roman" w:cs="David" w:hint="cs"/>
          <w:sz w:val="24"/>
          <w:szCs w:val="24"/>
          <w:rtl/>
        </w:rPr>
        <w:t>.</w:t>
      </w:r>
      <w:r w:rsidRPr="00CB552C">
        <w:rPr>
          <w:rFonts w:ascii="Times New Roman" w:hAnsi="Times New Roman" w:cs="David" w:hint="cs"/>
          <w:sz w:val="24"/>
          <w:szCs w:val="24"/>
          <w:rtl/>
        </w:rPr>
        <w:tab/>
      </w:r>
      <w:r w:rsidRPr="00CB552C">
        <w:rPr>
          <w:rFonts w:ascii="David" w:hAnsi="Times New Roman" w:cs="David" w:hint="cs"/>
          <w:sz w:val="24"/>
          <w:szCs w:val="24"/>
          <w:rtl/>
        </w:rPr>
        <w:t>על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המציע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להמציא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ערבות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>בנקאית או של חברת ביטוח ישראלית על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סך של </w:t>
      </w:r>
      <w:r>
        <w:rPr>
          <w:rFonts w:ascii="David" w:hAnsi="Times New Roman" w:cs="David" w:hint="cs"/>
          <w:sz w:val="24"/>
          <w:szCs w:val="24"/>
          <w:rtl/>
        </w:rPr>
        <w:t>5,000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 ש"ח בתוקף</w:t>
      </w:r>
      <w:r w:rsidRPr="00CB552C">
        <w:rPr>
          <w:rFonts w:ascii="David" w:hAnsi="Times New Roman" w:cs="David" w:hint="cs"/>
          <w:sz w:val="24"/>
          <w:szCs w:val="24"/>
        </w:rPr>
        <w:t xml:space="preserve"> </w:t>
      </w:r>
      <w:r w:rsidRPr="00CB552C">
        <w:rPr>
          <w:rFonts w:ascii="David" w:hAnsi="Times New Roman" w:cs="David" w:hint="cs"/>
          <w:sz w:val="24"/>
          <w:szCs w:val="24"/>
          <w:rtl/>
        </w:rPr>
        <w:t xml:space="preserve">עד ליום </w:t>
      </w:r>
      <w:r w:rsidR="00CE4DE2">
        <w:rPr>
          <w:rFonts w:ascii="David" w:hAnsi="Times New Roman" w:cs="David" w:hint="cs"/>
          <w:sz w:val="24"/>
          <w:szCs w:val="24"/>
          <w:rtl/>
        </w:rPr>
        <w:t>10.11.17</w:t>
      </w:r>
      <w:r w:rsidRPr="00CB552C">
        <w:rPr>
          <w:rFonts w:ascii="David" w:hAnsi="Times New Roman" w:cs="David" w:hint="cs"/>
          <w:sz w:val="24"/>
          <w:szCs w:val="24"/>
        </w:rPr>
        <w:t>.</w:t>
      </w:r>
    </w:p>
    <w:p w:rsidR="003D3A74" w:rsidRPr="00CB552C" w:rsidRDefault="003D3A74" w:rsidP="003D3A74">
      <w:pPr>
        <w:tabs>
          <w:tab w:val="left" w:pos="566"/>
          <w:tab w:val="left" w:pos="926"/>
        </w:tabs>
        <w:spacing w:after="60" w:line="312" w:lineRule="auto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4.</w:t>
      </w:r>
      <w:r w:rsidRPr="00CB552C">
        <w:rPr>
          <w:rFonts w:cs="David" w:hint="cs"/>
          <w:sz w:val="24"/>
          <w:szCs w:val="24"/>
          <w:rtl/>
        </w:rPr>
        <w:tab/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 xml:space="preserve">על המציע לעמוד בכל תנאי הסף הנוספים ובמלוא הדרישות כמפורט במכרז. </w:t>
      </w:r>
    </w:p>
    <w:p w:rsidR="003D3A74" w:rsidRPr="00CB552C" w:rsidRDefault="003D3A74" w:rsidP="003D3A74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>5.</w:t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CB552C">
        <w:rPr>
          <w:rFonts w:cs="David" w:hint="cs"/>
          <w:sz w:val="24"/>
          <w:szCs w:val="24"/>
          <w:rtl/>
        </w:rPr>
        <w:t xml:space="preserve">את מסמכי המכרז ניתן לקבל ברשות המסים בישראל - מס הכנסה, רח' כנפי נשרים 5 ירושלים קומה 2 חדר </w:t>
      </w:r>
      <w:r>
        <w:rPr>
          <w:rFonts w:cs="David" w:hint="cs"/>
          <w:sz w:val="24"/>
          <w:szCs w:val="24"/>
          <w:rtl/>
        </w:rPr>
        <w:t>270</w:t>
      </w:r>
      <w:r w:rsidRPr="00CB552C">
        <w:rPr>
          <w:rFonts w:cs="David" w:hint="cs"/>
          <w:sz w:val="24"/>
          <w:szCs w:val="24"/>
          <w:rtl/>
        </w:rPr>
        <w:t xml:space="preserve"> (אצל גב' דינה אסייג, טל' 02-6559560)</w:t>
      </w:r>
      <w:r>
        <w:rPr>
          <w:rFonts w:cs="David" w:hint="cs"/>
          <w:sz w:val="24"/>
          <w:szCs w:val="24"/>
          <w:rtl/>
        </w:rPr>
        <w:t xml:space="preserve">. </w:t>
      </w:r>
      <w:r w:rsidRPr="00CB552C">
        <w:rPr>
          <w:rFonts w:ascii="Times New (W1)" w:hAnsi="Times New (W1)" w:cs="David" w:hint="cs"/>
          <w:spacing w:val="4"/>
          <w:sz w:val="24"/>
          <w:szCs w:val="24"/>
          <w:rtl/>
        </w:rPr>
        <w:t xml:space="preserve">לחילופין, ניתן להוריד את מסמכי המכרז מאתר האינטרנט של המזמין בכתובת המפורטת להלן. </w:t>
      </w:r>
    </w:p>
    <w:p w:rsidR="003D3A74" w:rsidRPr="00CB552C" w:rsidRDefault="003D3A74" w:rsidP="00CE4DE2">
      <w:pPr>
        <w:spacing w:after="60" w:line="312" w:lineRule="auto"/>
        <w:ind w:left="566"/>
        <w:jc w:val="both"/>
        <w:rPr>
          <w:rFonts w:ascii="Book Antiqua" w:hAnsi="Book Antiqua"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 xml:space="preserve">לכתובת זו ניתן לפנות בשאלות הבהרה בכתב עד ליום </w:t>
      </w:r>
      <w:r w:rsidR="00CE4DE2">
        <w:rPr>
          <w:rFonts w:cs="David" w:hint="cs"/>
          <w:sz w:val="24"/>
          <w:szCs w:val="24"/>
          <w:rtl/>
        </w:rPr>
        <w:t>22.6.17</w:t>
      </w:r>
      <w:r w:rsidRPr="00CB552C">
        <w:rPr>
          <w:rFonts w:cs="David" w:hint="cs"/>
          <w:sz w:val="24"/>
          <w:szCs w:val="24"/>
          <w:rtl/>
        </w:rPr>
        <w:t xml:space="preserve">בשעה 15:00. ניתן גם לפנות בפקס שמספרו 02-6559883. </w:t>
      </w:r>
    </w:p>
    <w:p w:rsidR="003D3A74" w:rsidRPr="00CB552C" w:rsidRDefault="003D3A74" w:rsidP="003D3A74">
      <w:pPr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6.</w:t>
      </w:r>
      <w:r w:rsidRPr="00CB552C">
        <w:rPr>
          <w:rFonts w:cs="David" w:hint="cs"/>
          <w:sz w:val="24"/>
          <w:szCs w:val="24"/>
          <w:rtl/>
        </w:rPr>
        <w:tab/>
        <w:t xml:space="preserve">בהתאם לתקנה 17א לתח"מ, </w:t>
      </w:r>
      <w:r w:rsidRPr="00CB552C">
        <w:rPr>
          <w:rFonts w:cs="David" w:hint="cs"/>
          <w:b/>
          <w:bCs/>
          <w:sz w:val="24"/>
          <w:szCs w:val="24"/>
          <w:rtl/>
        </w:rPr>
        <w:t>למכרז זה נערך אומדן שווי ההתקשרות</w:t>
      </w:r>
      <w:r w:rsidRPr="00CB552C">
        <w:rPr>
          <w:rFonts w:cs="David" w:hint="cs"/>
          <w:sz w:val="24"/>
          <w:szCs w:val="24"/>
          <w:rtl/>
        </w:rPr>
        <w:t xml:space="preserve">. הנפקות הנובעת מכך מפורטת בפרק 5 למסמכי המכרז.  </w:t>
      </w:r>
    </w:p>
    <w:p w:rsidR="003D3A74" w:rsidRPr="00CB552C" w:rsidRDefault="003D3A74" w:rsidP="00CE4DE2">
      <w:pPr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Pr="00CB552C">
        <w:rPr>
          <w:rFonts w:cs="David" w:hint="cs"/>
          <w:sz w:val="24"/>
          <w:szCs w:val="24"/>
          <w:rtl/>
        </w:rPr>
        <w:tab/>
        <w:t xml:space="preserve">הגשת הצעה למכרז מותנית בתשלום סך של 500 ₪ </w:t>
      </w:r>
      <w:r w:rsidRPr="00CB552C">
        <w:rPr>
          <w:rFonts w:cs="David" w:hint="cs"/>
          <w:b/>
          <w:bCs/>
          <w:sz w:val="24"/>
          <w:szCs w:val="24"/>
          <w:u w:val="single"/>
          <w:rtl/>
        </w:rPr>
        <w:t>שלא יוחזרו</w:t>
      </w:r>
      <w:r w:rsidRPr="00CB552C">
        <w:rPr>
          <w:rFonts w:cs="David" w:hint="cs"/>
          <w:sz w:val="24"/>
          <w:szCs w:val="24"/>
          <w:rtl/>
        </w:rPr>
        <w:t xml:space="preserve">, אשר ישולמו לפקודת המזמין, חשבון מס' </w:t>
      </w:r>
      <w:r w:rsidR="00CE4DE2">
        <w:rPr>
          <w:rFonts w:cs="David" w:hint="cs"/>
          <w:sz w:val="24"/>
          <w:szCs w:val="24"/>
          <w:rtl/>
        </w:rPr>
        <w:t>28472</w:t>
      </w:r>
      <w:r w:rsidRPr="00CB552C">
        <w:rPr>
          <w:rFonts w:cs="David" w:hint="cs"/>
          <w:sz w:val="24"/>
          <w:szCs w:val="24"/>
          <w:rtl/>
        </w:rPr>
        <w:t xml:space="preserve"> בכל סניף של בנק הדואר ברחבי הארץ.</w:t>
      </w:r>
    </w:p>
    <w:p w:rsidR="003D3A74" w:rsidRPr="00EA34BC" w:rsidRDefault="003D3A74" w:rsidP="00CE4DE2">
      <w:pPr>
        <w:spacing w:after="60" w:line="312" w:lineRule="auto"/>
        <w:ind w:left="566" w:hanging="566"/>
        <w:jc w:val="both"/>
        <w:rPr>
          <w:rFonts w:cs="David"/>
          <w:b/>
          <w:bCs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lastRenderedPageBreak/>
        <w:t>8.</w:t>
      </w:r>
      <w:r w:rsidRPr="00CB552C">
        <w:rPr>
          <w:rFonts w:cs="David" w:hint="cs"/>
          <w:sz w:val="24"/>
          <w:szCs w:val="24"/>
          <w:rtl/>
        </w:rPr>
        <w:tab/>
        <w:t xml:space="preserve">את ההצעות יש להכניס לתיבת המכרזים הנמצאת ברשות המסים בישראל - מס הכנסה, </w:t>
      </w:r>
      <w:r w:rsidRPr="00452B66">
        <w:rPr>
          <w:rFonts w:cs="David" w:hint="cs"/>
          <w:b/>
          <w:bCs/>
          <w:sz w:val="24"/>
          <w:szCs w:val="24"/>
          <w:rtl/>
        </w:rPr>
        <w:t>במח' משאבים חומריים</w:t>
      </w:r>
      <w:r w:rsidRPr="00CB552C">
        <w:rPr>
          <w:rFonts w:cs="David" w:hint="cs"/>
          <w:sz w:val="24"/>
          <w:szCs w:val="24"/>
          <w:rtl/>
        </w:rPr>
        <w:t xml:space="preserve">, </w:t>
      </w:r>
      <w:r w:rsidRPr="00452B66">
        <w:rPr>
          <w:rFonts w:cs="David" w:hint="cs"/>
          <w:b/>
          <w:bCs/>
          <w:sz w:val="24"/>
          <w:szCs w:val="24"/>
          <w:rtl/>
        </w:rPr>
        <w:t>רח' כנפי נשרים 5, ירושלים קומה 2, עד לתאריך</w:t>
      </w:r>
      <w:r w:rsidRPr="00CB552C">
        <w:rPr>
          <w:rFonts w:cs="David" w:hint="cs"/>
          <w:sz w:val="24"/>
          <w:szCs w:val="24"/>
          <w:rtl/>
        </w:rPr>
        <w:t xml:space="preserve"> </w:t>
      </w:r>
      <w:r w:rsidR="00CE4DE2">
        <w:rPr>
          <w:rFonts w:cs="David" w:hint="cs"/>
          <w:b/>
          <w:bCs/>
          <w:sz w:val="24"/>
          <w:szCs w:val="24"/>
          <w:rtl/>
        </w:rPr>
        <w:t xml:space="preserve">10.7.17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Pr="00EA34BC">
        <w:rPr>
          <w:rFonts w:cs="David" w:hint="cs"/>
          <w:b/>
          <w:bCs/>
          <w:sz w:val="24"/>
          <w:szCs w:val="24"/>
          <w:rtl/>
        </w:rPr>
        <w:t xml:space="preserve">בשעה 12:00. </w:t>
      </w:r>
    </w:p>
    <w:p w:rsidR="003D3A74" w:rsidRPr="00CB552C" w:rsidRDefault="003D3A74" w:rsidP="003D3A74">
      <w:pPr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9.</w:t>
      </w:r>
      <w:r w:rsidRPr="00CB552C">
        <w:rPr>
          <w:rFonts w:cs="David" w:hint="cs"/>
          <w:sz w:val="24"/>
          <w:szCs w:val="24"/>
          <w:rtl/>
        </w:rPr>
        <w:tab/>
        <w:t xml:space="preserve">המזמין רשאי לא לקבל אף אחת מההצעות שיוגשו ו/או לבטל את המכרז בהתאם לשיקול דעתו הבלעדי, לרבות בשל העדר כיסוי תקציבי מספיק. </w:t>
      </w:r>
    </w:p>
    <w:p w:rsidR="003D3A74" w:rsidRPr="00CB552C" w:rsidRDefault="003D3A74" w:rsidP="005D5C13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10.</w:t>
      </w:r>
      <w:r w:rsidRPr="00CB552C">
        <w:rPr>
          <w:rFonts w:cs="David" w:hint="cs"/>
          <w:sz w:val="24"/>
          <w:szCs w:val="24"/>
          <w:rtl/>
        </w:rPr>
        <w:tab/>
        <w:t xml:space="preserve">ניתן לעיין במסמכי המכרז באתר האינטרנט שכתובתו </w:t>
      </w:r>
      <w:r w:rsidR="005D5C13">
        <w:rPr>
          <w:rFonts w:hint="cs"/>
        </w:rPr>
        <w:t>TAXES.GOV.IL</w:t>
      </w: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11.</w:t>
      </w:r>
      <w:r w:rsidRPr="00CB552C">
        <w:rPr>
          <w:rFonts w:cs="David" w:hint="cs"/>
          <w:sz w:val="24"/>
          <w:szCs w:val="24"/>
          <w:rtl/>
        </w:rPr>
        <w:tab/>
        <w:t xml:space="preserve">בסתירה בין הוראות מודעה זו לבין הוראות מסמכי המכרז, מסמכי המכרז יגברו. </w:t>
      </w: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firstLine="5103"/>
        <w:jc w:val="center"/>
        <w:rPr>
          <w:rFonts w:cs="David"/>
          <w:b/>
          <w:bCs/>
          <w:sz w:val="24"/>
          <w:szCs w:val="24"/>
          <w:rtl/>
        </w:rPr>
      </w:pPr>
      <w:r w:rsidRPr="00CB552C">
        <w:rPr>
          <w:rFonts w:cs="David" w:hint="cs"/>
          <w:b/>
          <w:bCs/>
          <w:sz w:val="24"/>
          <w:szCs w:val="24"/>
          <w:rtl/>
        </w:rPr>
        <w:t>בברכה,</w:t>
      </w:r>
    </w:p>
    <w:p w:rsidR="003D3A74" w:rsidRPr="00CB552C" w:rsidRDefault="003D3A74" w:rsidP="003D3A74">
      <w:pPr>
        <w:tabs>
          <w:tab w:val="left" w:pos="566"/>
        </w:tabs>
        <w:spacing w:after="60" w:line="312" w:lineRule="auto"/>
        <w:ind w:left="566" w:firstLine="5103"/>
        <w:jc w:val="center"/>
        <w:rPr>
          <w:rFonts w:cs="David"/>
          <w:b/>
          <w:bCs/>
          <w:sz w:val="24"/>
          <w:szCs w:val="24"/>
          <w:rtl/>
        </w:rPr>
      </w:pPr>
    </w:p>
    <w:p w:rsidR="003D3A74" w:rsidRPr="00CB552C" w:rsidRDefault="003D3A74" w:rsidP="003D3A74">
      <w:pPr>
        <w:tabs>
          <w:tab w:val="left" w:pos="566"/>
        </w:tabs>
        <w:spacing w:after="60"/>
        <w:ind w:left="566" w:firstLine="5103"/>
        <w:jc w:val="center"/>
        <w:rPr>
          <w:rFonts w:cs="David"/>
          <w:b/>
          <w:bCs/>
          <w:sz w:val="24"/>
          <w:szCs w:val="24"/>
          <w:rtl/>
        </w:rPr>
      </w:pPr>
      <w:r w:rsidRPr="00CB552C">
        <w:rPr>
          <w:rFonts w:cs="David" w:hint="cs"/>
          <w:b/>
          <w:bCs/>
          <w:sz w:val="24"/>
          <w:szCs w:val="24"/>
          <w:rtl/>
        </w:rPr>
        <w:t>דינה אסייג</w:t>
      </w:r>
    </w:p>
    <w:p w:rsidR="003D3A74" w:rsidRPr="00CB552C" w:rsidRDefault="003D3A74" w:rsidP="003D3A74">
      <w:pPr>
        <w:tabs>
          <w:tab w:val="left" w:pos="566"/>
        </w:tabs>
        <w:spacing w:after="60"/>
        <w:ind w:left="566" w:firstLine="5103"/>
        <w:jc w:val="center"/>
        <w:rPr>
          <w:rFonts w:ascii="Times New (W1)" w:hAnsi="Times New (W1)" w:cs="David"/>
          <w:b/>
          <w:bCs/>
          <w:spacing w:val="4"/>
          <w:sz w:val="24"/>
          <w:szCs w:val="24"/>
          <w:rtl/>
        </w:rPr>
      </w:pPr>
      <w:r w:rsidRPr="00CB552C">
        <w:rPr>
          <w:rFonts w:cs="David" w:hint="cs"/>
          <w:b/>
          <w:bCs/>
          <w:sz w:val="24"/>
          <w:szCs w:val="24"/>
          <w:rtl/>
        </w:rPr>
        <w:t>מנהלת תחום (רכש)</w:t>
      </w:r>
    </w:p>
    <w:p w:rsidR="003D3A74" w:rsidRPr="00CB552C" w:rsidRDefault="003D3A74" w:rsidP="003D3A74">
      <w:pPr>
        <w:spacing w:after="60"/>
        <w:ind w:left="206" w:hanging="176"/>
        <w:jc w:val="both"/>
        <w:rPr>
          <w:rFonts w:ascii="Book Antiqua" w:hAnsi="Book Antiqua" w:cs="David"/>
          <w:sz w:val="24"/>
          <w:szCs w:val="24"/>
          <w:rtl/>
        </w:rPr>
      </w:pPr>
    </w:p>
    <w:p w:rsidR="003D3A74" w:rsidRPr="00CB552C" w:rsidRDefault="003D3A74" w:rsidP="003D3A74">
      <w:pPr>
        <w:spacing w:after="60" w:line="312" w:lineRule="auto"/>
        <w:rPr>
          <w:rFonts w:cs="David"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t> </w:t>
      </w:r>
    </w:p>
    <w:p w:rsidR="003167C1" w:rsidRPr="00152DA3" w:rsidRDefault="003D3A74" w:rsidP="003D3A74">
      <w:pPr>
        <w:spacing w:after="0"/>
        <w:ind w:left="850" w:hanging="850"/>
        <w:jc w:val="both"/>
        <w:rPr>
          <w:rFonts w:cs="David"/>
          <w:b/>
          <w:bCs/>
          <w:sz w:val="24"/>
          <w:szCs w:val="24"/>
          <w:rtl/>
        </w:rPr>
      </w:pPr>
      <w:r w:rsidRPr="00CB552C">
        <w:rPr>
          <w:rFonts w:cs="David" w:hint="cs"/>
          <w:sz w:val="24"/>
          <w:szCs w:val="24"/>
          <w:rtl/>
        </w:rPr>
        <w:br w:type="page"/>
      </w:r>
    </w:p>
    <w:p w:rsidR="003167C1" w:rsidRPr="00152DA3" w:rsidRDefault="003167C1" w:rsidP="003167C1">
      <w:pPr>
        <w:spacing w:after="0"/>
        <w:ind w:left="850" w:hanging="850"/>
        <w:jc w:val="both"/>
        <w:rPr>
          <w:rFonts w:cs="David"/>
          <w:b/>
          <w:bCs/>
          <w:sz w:val="24"/>
          <w:szCs w:val="24"/>
          <w:rtl/>
        </w:rPr>
      </w:pPr>
    </w:p>
    <w:p w:rsidR="003167C1" w:rsidRPr="00152DA3" w:rsidRDefault="003167C1" w:rsidP="003167C1">
      <w:pPr>
        <w:spacing w:after="0"/>
        <w:ind w:left="850" w:hanging="850"/>
        <w:jc w:val="both"/>
        <w:rPr>
          <w:rFonts w:cs="David"/>
          <w:b/>
          <w:bCs/>
          <w:sz w:val="24"/>
          <w:szCs w:val="24"/>
          <w:rtl/>
        </w:rPr>
      </w:pPr>
    </w:p>
    <w:p w:rsidR="003167C1" w:rsidRPr="00152DA3" w:rsidRDefault="003167C1" w:rsidP="003167C1">
      <w:pPr>
        <w:spacing w:after="0" w:line="360" w:lineRule="auto"/>
        <w:rPr>
          <w:rFonts w:cs="David"/>
          <w:b/>
          <w:bCs/>
          <w:sz w:val="24"/>
          <w:szCs w:val="24"/>
          <w:rtl/>
        </w:rPr>
      </w:pPr>
      <w:r w:rsidRPr="00152DA3">
        <w:rPr>
          <w:rFonts w:cs="David" w:hint="cs"/>
          <w:b/>
          <w:bCs/>
          <w:sz w:val="24"/>
          <w:szCs w:val="24"/>
          <w:rtl/>
        </w:rPr>
        <w:t>דינה אסייג- מנהלת תחום רכש ומרכזת ועדת מכרזים.</w:t>
      </w:r>
    </w:p>
    <w:p w:rsidR="003167C1" w:rsidRPr="00152DA3" w:rsidRDefault="003167C1" w:rsidP="003167C1">
      <w:pPr>
        <w:spacing w:after="0" w:line="360" w:lineRule="auto"/>
        <w:rPr>
          <w:rFonts w:cs="David"/>
          <w:sz w:val="24"/>
          <w:szCs w:val="24"/>
          <w:rtl/>
        </w:rPr>
      </w:pPr>
    </w:p>
    <w:p w:rsidR="003167C1" w:rsidRPr="00152DA3" w:rsidRDefault="003167C1" w:rsidP="003167C1">
      <w:pPr>
        <w:spacing w:after="0" w:line="360" w:lineRule="auto"/>
        <w:rPr>
          <w:rFonts w:cs="David"/>
          <w:sz w:val="24"/>
          <w:szCs w:val="24"/>
          <w:rtl/>
        </w:rPr>
      </w:pPr>
    </w:p>
    <w:p w:rsidR="003167C1" w:rsidRPr="00F5431A" w:rsidRDefault="003167C1" w:rsidP="003167C1">
      <w:pPr>
        <w:rPr>
          <w:rFonts w:cs="David"/>
          <w:b/>
          <w:bCs/>
          <w:sz w:val="24"/>
          <w:szCs w:val="24"/>
          <w:u w:val="single"/>
        </w:rPr>
      </w:pPr>
    </w:p>
    <w:p w:rsidR="003167C1" w:rsidRPr="00E070A2" w:rsidRDefault="003167C1" w:rsidP="003167C1">
      <w:pPr>
        <w:spacing w:line="360" w:lineRule="auto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</w:p>
    <w:p w:rsidR="003167C1" w:rsidRDefault="003167C1" w:rsidP="003167C1">
      <w:pPr>
        <w:tabs>
          <w:tab w:val="left" w:pos="6900"/>
          <w:tab w:val="left" w:pos="7436"/>
        </w:tabs>
        <w:rPr>
          <w:rFonts w:cs="David"/>
          <w:sz w:val="24"/>
          <w:szCs w:val="24"/>
          <w:rtl/>
        </w:rPr>
      </w:pPr>
    </w:p>
    <w:p w:rsidR="003167C1" w:rsidRPr="003F7AAA" w:rsidRDefault="003167C1" w:rsidP="003167C1"/>
    <w:p w:rsidR="003167C1" w:rsidRPr="009C52E8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Pr="0020732E" w:rsidRDefault="003167C1" w:rsidP="003167C1">
      <w:pPr>
        <w:spacing w:after="0"/>
        <w:ind w:firstLine="720"/>
        <w:jc w:val="both"/>
        <w:rPr>
          <w:rFonts w:cs="David"/>
          <w:b/>
          <w:bCs/>
          <w:sz w:val="24"/>
          <w:szCs w:val="24"/>
          <w:rtl/>
        </w:rPr>
      </w:pPr>
    </w:p>
    <w:p w:rsidR="003167C1" w:rsidRPr="00F51D95" w:rsidRDefault="003167C1" w:rsidP="003167C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3167C1" w:rsidRPr="00F51D95" w:rsidRDefault="003167C1" w:rsidP="003167C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3167C1" w:rsidRDefault="003167C1" w:rsidP="003167C1"/>
    <w:p w:rsidR="0021107B" w:rsidRPr="003167C1" w:rsidRDefault="0021107B" w:rsidP="003167C1">
      <w:pPr>
        <w:rPr>
          <w:sz w:val="24"/>
          <w:rtl/>
        </w:rPr>
      </w:pPr>
    </w:p>
    <w:sectPr w:rsidR="0021107B" w:rsidRPr="003167C1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BEB" w:rsidRDefault="00EF7BEB" w:rsidP="00C219DF">
      <w:pPr>
        <w:spacing w:after="0" w:line="240" w:lineRule="auto"/>
      </w:pPr>
      <w:r>
        <w:separator/>
      </w:r>
    </w:p>
  </w:endnote>
  <w:endnote w:type="continuationSeparator" w:id="0">
    <w:p w:rsidR="00EF7BEB" w:rsidRDefault="00EF7BEB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,Bold">
    <w:panose1 w:val="00000000000000000000"/>
    <w:charset w:val="B1"/>
    <w:family w:val="auto"/>
    <w:notTrueType/>
    <w:pitch w:val="default"/>
    <w:sig w:usb0="00001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BEB" w:rsidRDefault="00EF7BEB" w:rsidP="00C219DF">
      <w:pPr>
        <w:spacing w:after="0" w:line="240" w:lineRule="auto"/>
      </w:pPr>
      <w:r>
        <w:separator/>
      </w:r>
    </w:p>
  </w:footnote>
  <w:footnote w:type="continuationSeparator" w:id="0">
    <w:p w:rsidR="00EF7BEB" w:rsidRDefault="00EF7BEB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C219DF" w:rsidRDefault="00C219D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70DD8"/>
    <w:multiLevelType w:val="hybridMultilevel"/>
    <w:tmpl w:val="45485AB0"/>
    <w:lvl w:ilvl="0" w:tplc="77022B3E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5E76E1"/>
    <w:multiLevelType w:val="hybridMultilevel"/>
    <w:tmpl w:val="6BE0C7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2F132A"/>
    <w:multiLevelType w:val="hybridMultilevel"/>
    <w:tmpl w:val="270A1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AE263A"/>
    <w:multiLevelType w:val="hybridMultilevel"/>
    <w:tmpl w:val="A1502C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3DB12B6"/>
    <w:multiLevelType w:val="hybridMultilevel"/>
    <w:tmpl w:val="19066264"/>
    <w:lvl w:ilvl="0" w:tplc="8A6CF608">
      <w:start w:val="1"/>
      <w:numFmt w:val="decimal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5">
    <w:nsid w:val="6FE15F38"/>
    <w:multiLevelType w:val="hybridMultilevel"/>
    <w:tmpl w:val="3DBE03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A94D5E"/>
    <w:multiLevelType w:val="hybridMultilevel"/>
    <w:tmpl w:val="F8429C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6806F6"/>
    <w:multiLevelType w:val="hybridMultilevel"/>
    <w:tmpl w:val="1B04C1BA"/>
    <w:lvl w:ilvl="0" w:tplc="8474B9A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3"/>
  </w:num>
  <w:num w:numId="6">
    <w:abstractNumId w:val="4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25A9A"/>
    <w:rsid w:val="00040824"/>
    <w:rsid w:val="00045F3B"/>
    <w:rsid w:val="00086D8B"/>
    <w:rsid w:val="000B73BF"/>
    <w:rsid w:val="00130109"/>
    <w:rsid w:val="00171C2A"/>
    <w:rsid w:val="00177C89"/>
    <w:rsid w:val="001D760D"/>
    <w:rsid w:val="0021107B"/>
    <w:rsid w:val="002616E2"/>
    <w:rsid w:val="00262B3D"/>
    <w:rsid w:val="002815F6"/>
    <w:rsid w:val="002B2D2B"/>
    <w:rsid w:val="003167C1"/>
    <w:rsid w:val="003D30D9"/>
    <w:rsid w:val="003D3A74"/>
    <w:rsid w:val="003F7AAA"/>
    <w:rsid w:val="004623AB"/>
    <w:rsid w:val="00537A14"/>
    <w:rsid w:val="005D5C13"/>
    <w:rsid w:val="00632E23"/>
    <w:rsid w:val="0065571E"/>
    <w:rsid w:val="006E2CFF"/>
    <w:rsid w:val="007044D2"/>
    <w:rsid w:val="00742E49"/>
    <w:rsid w:val="00837166"/>
    <w:rsid w:val="00891C9B"/>
    <w:rsid w:val="008962C5"/>
    <w:rsid w:val="00961465"/>
    <w:rsid w:val="009A353C"/>
    <w:rsid w:val="009A48B8"/>
    <w:rsid w:val="009A58C1"/>
    <w:rsid w:val="00AA4A73"/>
    <w:rsid w:val="00B44B09"/>
    <w:rsid w:val="00BC3AF0"/>
    <w:rsid w:val="00C219DF"/>
    <w:rsid w:val="00CA6409"/>
    <w:rsid w:val="00CE28CF"/>
    <w:rsid w:val="00CE4DE2"/>
    <w:rsid w:val="00CF1474"/>
    <w:rsid w:val="00DD2FF3"/>
    <w:rsid w:val="00E03393"/>
    <w:rsid w:val="00E070A2"/>
    <w:rsid w:val="00E2099C"/>
    <w:rsid w:val="00E56239"/>
    <w:rsid w:val="00EC535A"/>
    <w:rsid w:val="00EF7BEB"/>
    <w:rsid w:val="00F949AF"/>
    <w:rsid w:val="00F96944"/>
    <w:rsid w:val="00FC4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67C1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link w:val="ab"/>
    <w:uiPriority w:val="34"/>
    <w:qFormat/>
    <w:rsid w:val="0021107B"/>
    <w:pPr>
      <w:ind w:left="720"/>
      <w:contextualSpacing/>
    </w:pPr>
  </w:style>
  <w:style w:type="paragraph" w:customStyle="1" w:styleId="1">
    <w:name w:val="פיסקת רשימה1"/>
    <w:basedOn w:val="a"/>
    <w:uiPriority w:val="34"/>
    <w:qFormat/>
    <w:rsid w:val="0021107B"/>
    <w:pPr>
      <w:ind w:left="720"/>
      <w:contextualSpacing/>
    </w:pPr>
  </w:style>
  <w:style w:type="character" w:customStyle="1" w:styleId="ab">
    <w:name w:val="פיסקת רשימה תו"/>
    <w:basedOn w:val="a0"/>
    <w:link w:val="aa"/>
    <w:uiPriority w:val="34"/>
    <w:locked/>
    <w:rsid w:val="0021107B"/>
    <w:rPr>
      <w:rFonts w:ascii="Calibri" w:eastAsia="Calibri" w:hAnsi="Calibri" w:cs="Arial"/>
    </w:rPr>
  </w:style>
  <w:style w:type="paragraph" w:styleId="ac">
    <w:name w:val="Body Text"/>
    <w:basedOn w:val="a"/>
    <w:link w:val="ad"/>
    <w:rsid w:val="000B73BF"/>
    <w:pPr>
      <w:spacing w:after="0" w:line="360" w:lineRule="auto"/>
      <w:jc w:val="center"/>
    </w:pPr>
    <w:rPr>
      <w:rFonts w:ascii="Times New Roman" w:eastAsia="Times New Roman" w:hAnsi="Times New Roman" w:cs="David"/>
      <w:b/>
      <w:bCs/>
      <w:sz w:val="24"/>
      <w:szCs w:val="36"/>
      <w:u w:val="single"/>
      <w:lang w:eastAsia="he-IL"/>
    </w:rPr>
  </w:style>
  <w:style w:type="character" w:customStyle="1" w:styleId="ad">
    <w:name w:val="גוף טקסט תו"/>
    <w:basedOn w:val="a0"/>
    <w:link w:val="ac"/>
    <w:rsid w:val="000B73BF"/>
    <w:rPr>
      <w:rFonts w:ascii="Times New Roman" w:eastAsia="Times New Roman" w:hAnsi="Times New Roman" w:cs="David"/>
      <w:b/>
      <w:bCs/>
      <w:sz w:val="24"/>
      <w:szCs w:val="36"/>
      <w:u w:val="single"/>
      <w:lang w:eastAsia="he-IL"/>
    </w:rPr>
  </w:style>
  <w:style w:type="character" w:styleId="Hyperlink">
    <w:name w:val="Hyperlink"/>
    <w:unhideWhenUsed/>
    <w:rsid w:val="003D3A7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2017-03-08T09:16:29+00:00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2017-03-07T22:00:00+00:00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4d4fab57-a1d0-404e-a7a1-79288bdc7077</CustomGuid>
    <support xmlns="c41a857b-356f-4aae-bddb-d11239d91bf5">17-MIMH-174</support>
    <DocDate xmlns="c41a857b-356f-4aae-bddb-d11239d91bf5">2017-03-07T22:00:00+00:00</DocDate>
    <TikId xmlns="c41a857b-356f-4aae-bddb-d11239d91bf5" xsi:nil="true"/>
    <ReceiptMethodDoc xmlns="c41a857b-356f-4aae-bddb-d11239d91bf5">4</ReceiptMethodDoc>
  </documentManagement>
</p:properties>
</file>

<file path=customXml/itemProps1.xml><?xml version="1.0" encoding="utf-8"?>
<ds:datastoreItem xmlns:ds="http://schemas.openxmlformats.org/officeDocument/2006/customXml" ds:itemID="{80F9BA17-642E-4378-865B-51DA2372B3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391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וועדת המכרזים האגפית בסבב מתאריך 28.2.17</vt:lpstr>
    </vt:vector>
  </TitlesOfParts>
  <Company>Shaam Information Systems</Company>
  <LinksUpToDate>false</LinksUpToDate>
  <CharactersWithSpaces>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וועדת המכרזים האגפית בסבב מתאריך 28.2.17</dc:title>
  <dc:creator>mr52</dc:creator>
  <cp:lastModifiedBy>AdinaAs</cp:lastModifiedBy>
  <cp:revision>11</cp:revision>
  <cp:lastPrinted>2017-04-03T13:36:00Z</cp:lastPrinted>
  <dcterms:created xsi:type="dcterms:W3CDTF">2017-03-28T10:10:00Z</dcterms:created>
  <dcterms:modified xsi:type="dcterms:W3CDTF">2017-05-01T06:03:00Z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